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7366"/>
      </w:tblGrid>
      <w:tr w:rsidR="006B4726" w14:paraId="657E44D3" w14:textId="77777777" w:rsidTr="006B4726">
        <w:trPr>
          <w:cantSplit/>
          <w:trHeight w:val="1493"/>
        </w:trPr>
        <w:tc>
          <w:tcPr>
            <w:tcW w:w="2055" w:type="dxa"/>
            <w:hideMark/>
          </w:tcPr>
          <w:p w14:paraId="4836101A" w14:textId="77777777" w:rsidR="006B4726" w:rsidRDefault="006B4726">
            <w:pPr>
              <w:pStyle w:val="Nadpis1"/>
              <w:rPr>
                <w:u w:val="none"/>
                <w:lang w:eastAsia="en-US"/>
              </w:rPr>
            </w:pPr>
            <w:r>
              <w:rPr>
                <w:noProof/>
                <w:u w:val="none"/>
              </w:rPr>
              <w:drawing>
                <wp:inline distT="0" distB="0" distL="0" distR="0" wp14:anchorId="30C4F9A4" wp14:editId="0FA9D89B">
                  <wp:extent cx="933450" cy="942975"/>
                  <wp:effectExtent l="0" t="0" r="0" b="9525"/>
                  <wp:docPr id="1" name="Obrázek 1" descr="sokolnice po orezu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sokolnice po orezu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hideMark/>
          </w:tcPr>
          <w:p w14:paraId="5D14895D" w14:textId="77777777" w:rsidR="006B4726" w:rsidRDefault="006B4726">
            <w:pPr>
              <w:pStyle w:val="Nadpis1"/>
              <w:rPr>
                <w:sz w:val="66"/>
                <w:lang w:eastAsia="en-US"/>
              </w:rPr>
            </w:pPr>
            <w:r>
              <w:rPr>
                <w:sz w:val="66"/>
                <w:lang w:eastAsia="en-US"/>
              </w:rPr>
              <w:t xml:space="preserve">Obec 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12"/>
                <w:lang w:eastAsia="en-US"/>
              </w:rPr>
              <w:t xml:space="preserve">  </w:t>
            </w:r>
            <w:r>
              <w:rPr>
                <w:sz w:val="20"/>
                <w:lang w:eastAsia="en-US"/>
              </w:rPr>
              <w:t xml:space="preserve">  </w:t>
            </w:r>
            <w:r>
              <w:rPr>
                <w:sz w:val="66"/>
                <w:lang w:eastAsia="en-US"/>
              </w:rPr>
              <w:t xml:space="preserve">S O K O L N I C E </w:t>
            </w:r>
          </w:p>
          <w:p w14:paraId="77E69F68" w14:textId="77777777" w:rsidR="006B4726" w:rsidRDefault="006B4726">
            <w:pPr>
              <w:pStyle w:val="Nadpis1"/>
              <w:rPr>
                <w:b w:val="0"/>
                <w:u w:val="none"/>
                <w:lang w:eastAsia="en-US"/>
              </w:rPr>
            </w:pPr>
            <w:r>
              <w:rPr>
                <w:sz w:val="32"/>
                <w:u w:val="none"/>
                <w:lang w:eastAsia="en-US"/>
              </w:rPr>
              <w:t xml:space="preserve">Komenského </w:t>
            </w:r>
            <w:proofErr w:type="gramStart"/>
            <w:r>
              <w:rPr>
                <w:sz w:val="32"/>
                <w:u w:val="none"/>
                <w:lang w:eastAsia="en-US"/>
              </w:rPr>
              <w:t>435,  PSČ</w:t>
            </w:r>
            <w:proofErr w:type="gramEnd"/>
            <w:r>
              <w:rPr>
                <w:sz w:val="32"/>
                <w:u w:val="none"/>
                <w:lang w:eastAsia="en-US"/>
              </w:rPr>
              <w:t xml:space="preserve"> 664 52</w:t>
            </w:r>
          </w:p>
        </w:tc>
      </w:tr>
    </w:tbl>
    <w:p w14:paraId="38235028" w14:textId="0C4474B9" w:rsidR="006B4726" w:rsidRDefault="006B4726" w:rsidP="006B4726"/>
    <w:p w14:paraId="45F310EA" w14:textId="18DCC5DD" w:rsidR="00DB50B8" w:rsidRPr="00DB50B8" w:rsidRDefault="00DB50B8" w:rsidP="00DB50B8"/>
    <w:p w14:paraId="689F757E" w14:textId="486B442E" w:rsidR="00DB50B8" w:rsidRDefault="00DB50B8" w:rsidP="00DB50B8"/>
    <w:p w14:paraId="562377A5" w14:textId="168353BF" w:rsidR="00DB50B8" w:rsidRPr="00C2056C" w:rsidRDefault="00DB50B8" w:rsidP="00DB50B8">
      <w:pPr>
        <w:tabs>
          <w:tab w:val="left" w:pos="3315"/>
        </w:tabs>
        <w:rPr>
          <w:b/>
          <w:bCs/>
          <w:color w:val="FF0000"/>
          <w:sz w:val="40"/>
          <w:szCs w:val="40"/>
          <w:u w:val="single"/>
        </w:rPr>
      </w:pPr>
      <w:r w:rsidRPr="00C2056C">
        <w:rPr>
          <w:color w:val="FF0000"/>
        </w:rPr>
        <w:tab/>
      </w:r>
      <w:r w:rsidRPr="00C2056C">
        <w:rPr>
          <w:b/>
          <w:bCs/>
          <w:color w:val="FF0000"/>
          <w:sz w:val="40"/>
          <w:szCs w:val="40"/>
          <w:u w:val="single"/>
        </w:rPr>
        <w:t>NABÍDKA PRÁCE</w:t>
      </w:r>
    </w:p>
    <w:p w14:paraId="47308088" w14:textId="77777777" w:rsidR="00DB50B8" w:rsidRDefault="00DB50B8" w:rsidP="00DB50B8">
      <w:pPr>
        <w:tabs>
          <w:tab w:val="left" w:pos="3315"/>
        </w:tabs>
        <w:rPr>
          <w:b/>
          <w:bCs/>
          <w:sz w:val="40"/>
          <w:szCs w:val="40"/>
        </w:rPr>
      </w:pPr>
    </w:p>
    <w:p w14:paraId="5DBA717B" w14:textId="77777777" w:rsidR="00351A90" w:rsidRDefault="00DB50B8" w:rsidP="00DB50B8">
      <w:pPr>
        <w:jc w:val="center"/>
        <w:rPr>
          <w:b/>
          <w:snapToGrid w:val="0"/>
          <w:sz w:val="28"/>
          <w:szCs w:val="28"/>
        </w:rPr>
      </w:pPr>
      <w:r w:rsidRPr="00DB50B8">
        <w:rPr>
          <w:b/>
          <w:snapToGrid w:val="0"/>
          <w:sz w:val="32"/>
          <w:szCs w:val="32"/>
        </w:rPr>
        <w:t>„Referent/</w:t>
      </w:r>
      <w:proofErr w:type="spellStart"/>
      <w:r w:rsidRPr="00DB50B8">
        <w:rPr>
          <w:b/>
          <w:snapToGrid w:val="0"/>
          <w:sz w:val="32"/>
          <w:szCs w:val="32"/>
        </w:rPr>
        <w:t>ka</w:t>
      </w:r>
      <w:proofErr w:type="spellEnd"/>
      <w:r w:rsidRPr="00DB50B8">
        <w:rPr>
          <w:b/>
          <w:snapToGrid w:val="0"/>
          <w:sz w:val="32"/>
          <w:szCs w:val="32"/>
        </w:rPr>
        <w:t xml:space="preserve"> na úseku územního plánování a stavebního řádu” </w:t>
      </w:r>
      <w:r w:rsidRPr="00DB50B8">
        <w:rPr>
          <w:b/>
          <w:snapToGrid w:val="0"/>
          <w:sz w:val="32"/>
          <w:szCs w:val="32"/>
        </w:rPr>
        <w:br/>
        <w:t>na dobu neurčitou</w:t>
      </w:r>
      <w:r>
        <w:rPr>
          <w:b/>
          <w:snapToGrid w:val="0"/>
          <w:sz w:val="28"/>
          <w:szCs w:val="28"/>
        </w:rPr>
        <w:t xml:space="preserve"> </w:t>
      </w:r>
    </w:p>
    <w:p w14:paraId="3E4BE5EC" w14:textId="554C6486" w:rsidR="00DB50B8" w:rsidRPr="00DB50B8" w:rsidRDefault="00DB50B8" w:rsidP="00351A90">
      <w:pPr>
        <w:rPr>
          <w:b/>
          <w:snapToGrid w:val="0"/>
          <w:sz w:val="28"/>
          <w:szCs w:val="28"/>
        </w:rPr>
      </w:pPr>
    </w:p>
    <w:p w14:paraId="5D95AB33" w14:textId="77777777" w:rsidR="00DB50B8" w:rsidRPr="00351A90" w:rsidRDefault="00DB50B8" w:rsidP="00DB50B8">
      <w:pPr>
        <w:spacing w:before="120" w:after="120"/>
        <w:jc w:val="both"/>
        <w:rPr>
          <w:sz w:val="26"/>
          <w:szCs w:val="26"/>
        </w:rPr>
      </w:pPr>
      <w:r w:rsidRPr="00351A90">
        <w:rPr>
          <w:b/>
          <w:sz w:val="26"/>
          <w:szCs w:val="26"/>
          <w:u w:val="single"/>
        </w:rPr>
        <w:t>Požadavky:</w:t>
      </w:r>
    </w:p>
    <w:p w14:paraId="51D5BA23" w14:textId="4B6B39C5" w:rsidR="00DB50B8" w:rsidRPr="00351A90" w:rsidRDefault="00DB50B8" w:rsidP="00DB50B8">
      <w:pPr>
        <w:pStyle w:val="Odstavecseseznamem"/>
        <w:numPr>
          <w:ilvl w:val="0"/>
          <w:numId w:val="6"/>
        </w:numPr>
        <w:ind w:left="709" w:hanging="709"/>
        <w:jc w:val="both"/>
        <w:rPr>
          <w:sz w:val="24"/>
          <w:szCs w:val="24"/>
        </w:rPr>
      </w:pPr>
      <w:r w:rsidRPr="00351A90">
        <w:rPr>
          <w:sz w:val="24"/>
          <w:szCs w:val="24"/>
        </w:rPr>
        <w:t>úplné střední vzdělání s maturitní zkouškou (a min. tři roky praxe v oboru stavebnictví)</w:t>
      </w:r>
      <w:r w:rsidR="00C2056C">
        <w:rPr>
          <w:sz w:val="24"/>
          <w:szCs w:val="24"/>
        </w:rPr>
        <w:t xml:space="preserve"> či </w:t>
      </w:r>
      <w:r w:rsidRPr="00351A90">
        <w:rPr>
          <w:sz w:val="24"/>
          <w:szCs w:val="24"/>
        </w:rPr>
        <w:t>vyšší odborné vzdělání (a min. dva roky praxe v oboru stavebnictví) nebo vysokoškolské vzdělání v inženýrském, magisterském nebo bakalářském studijním programu ve studijním oboru stavebního, architektonického nebo právnického směru</w:t>
      </w:r>
    </w:p>
    <w:p w14:paraId="0F52BF2A" w14:textId="77777777" w:rsidR="00DB50B8" w:rsidRPr="00351A90" w:rsidRDefault="00DB50B8" w:rsidP="00DB50B8">
      <w:pPr>
        <w:pStyle w:val="Odstavecseseznamem"/>
        <w:numPr>
          <w:ilvl w:val="0"/>
          <w:numId w:val="6"/>
        </w:numPr>
        <w:ind w:left="709" w:hanging="709"/>
        <w:jc w:val="both"/>
        <w:rPr>
          <w:sz w:val="24"/>
          <w:szCs w:val="24"/>
        </w:rPr>
      </w:pPr>
      <w:r w:rsidRPr="00351A90">
        <w:rPr>
          <w:sz w:val="24"/>
          <w:szCs w:val="24"/>
        </w:rPr>
        <w:t>dobrá uživatelská znalost práce na PC (Word, Excel, Google Chrome, Firefox)</w:t>
      </w:r>
    </w:p>
    <w:p w14:paraId="613D0C4C" w14:textId="77777777" w:rsidR="00DB50B8" w:rsidRPr="00351A90" w:rsidRDefault="00DB50B8" w:rsidP="00DB50B8">
      <w:pPr>
        <w:pStyle w:val="Odstavecseseznamem"/>
        <w:numPr>
          <w:ilvl w:val="0"/>
          <w:numId w:val="6"/>
        </w:numPr>
        <w:spacing w:before="40"/>
        <w:ind w:left="709" w:hanging="709"/>
        <w:jc w:val="both"/>
        <w:rPr>
          <w:sz w:val="24"/>
          <w:szCs w:val="24"/>
        </w:rPr>
      </w:pPr>
      <w:r w:rsidRPr="00351A90">
        <w:rPr>
          <w:sz w:val="24"/>
          <w:szCs w:val="24"/>
        </w:rPr>
        <w:t>dobré komunikační a rozhodovací schopnosti</w:t>
      </w:r>
    </w:p>
    <w:p w14:paraId="7E0DA822" w14:textId="22F139A1" w:rsidR="00DB50B8" w:rsidRPr="00351A90" w:rsidRDefault="00DB50B8" w:rsidP="00DB50B8">
      <w:pPr>
        <w:pStyle w:val="Odstavecseseznamem"/>
        <w:numPr>
          <w:ilvl w:val="0"/>
          <w:numId w:val="6"/>
        </w:numPr>
        <w:spacing w:before="40"/>
        <w:ind w:left="709" w:hanging="709"/>
        <w:jc w:val="both"/>
        <w:rPr>
          <w:sz w:val="24"/>
          <w:szCs w:val="24"/>
        </w:rPr>
      </w:pPr>
      <w:r w:rsidRPr="00351A90">
        <w:rPr>
          <w:sz w:val="24"/>
          <w:szCs w:val="24"/>
        </w:rPr>
        <w:t>samostatnost, flexibilita, vysoké pracovní nasazení, ochota se dále vzdělávat</w:t>
      </w:r>
    </w:p>
    <w:p w14:paraId="028201E4" w14:textId="01C7BDFA" w:rsidR="00DB50B8" w:rsidRPr="00351A90" w:rsidRDefault="00DB50B8" w:rsidP="00DB50B8">
      <w:pPr>
        <w:pStyle w:val="Odstavecseseznamem"/>
        <w:numPr>
          <w:ilvl w:val="0"/>
          <w:numId w:val="6"/>
        </w:numPr>
        <w:spacing w:after="120"/>
        <w:ind w:left="709" w:hanging="709"/>
        <w:jc w:val="both"/>
        <w:rPr>
          <w:sz w:val="24"/>
          <w:szCs w:val="24"/>
        </w:rPr>
      </w:pPr>
      <w:r w:rsidRPr="00351A90">
        <w:rPr>
          <w:sz w:val="24"/>
          <w:szCs w:val="24"/>
        </w:rPr>
        <w:t>orientace v oblasti stavebního a správního řízení</w:t>
      </w:r>
    </w:p>
    <w:p w14:paraId="508F3A67" w14:textId="77777777" w:rsidR="00DB50B8" w:rsidRPr="00351A90" w:rsidRDefault="00DB50B8" w:rsidP="00DB50B8">
      <w:pPr>
        <w:pStyle w:val="Odstavecseseznamem"/>
        <w:numPr>
          <w:ilvl w:val="0"/>
          <w:numId w:val="6"/>
        </w:numPr>
        <w:spacing w:before="40"/>
        <w:ind w:left="709" w:hanging="709"/>
        <w:jc w:val="both"/>
        <w:rPr>
          <w:sz w:val="24"/>
          <w:szCs w:val="24"/>
        </w:rPr>
      </w:pPr>
      <w:r w:rsidRPr="00351A90">
        <w:rPr>
          <w:sz w:val="24"/>
          <w:szCs w:val="24"/>
        </w:rPr>
        <w:t>řidičské oprávnění skupiny „B” a vlastní auto velkou výhodou – není podmínkou</w:t>
      </w:r>
    </w:p>
    <w:p w14:paraId="2A7B8B5D" w14:textId="1A232CA1" w:rsidR="00DB50B8" w:rsidRPr="00351A90" w:rsidRDefault="00DB50B8" w:rsidP="00DB50B8">
      <w:pPr>
        <w:tabs>
          <w:tab w:val="left" w:pos="3315"/>
        </w:tabs>
        <w:rPr>
          <w:b/>
          <w:bCs/>
          <w:sz w:val="24"/>
          <w:szCs w:val="24"/>
        </w:rPr>
      </w:pPr>
    </w:p>
    <w:p w14:paraId="3094FBE5" w14:textId="5E905ED3" w:rsidR="00DB50B8" w:rsidRPr="00351A90" w:rsidRDefault="00DB50B8" w:rsidP="00DB50B8">
      <w:pPr>
        <w:tabs>
          <w:tab w:val="left" w:pos="3315"/>
        </w:tabs>
        <w:rPr>
          <w:b/>
          <w:bCs/>
          <w:sz w:val="24"/>
          <w:szCs w:val="24"/>
        </w:rPr>
      </w:pPr>
    </w:p>
    <w:p w14:paraId="0D359E29" w14:textId="77777777" w:rsidR="00DB50B8" w:rsidRPr="00351A90" w:rsidRDefault="00DB50B8" w:rsidP="00DB50B8">
      <w:pPr>
        <w:pStyle w:val="Normlnweb"/>
        <w:spacing w:before="0" w:beforeAutospacing="0" w:after="120"/>
        <w:rPr>
          <w:b/>
          <w:sz w:val="26"/>
          <w:szCs w:val="26"/>
          <w:u w:val="single"/>
        </w:rPr>
      </w:pPr>
      <w:r w:rsidRPr="00351A90">
        <w:rPr>
          <w:b/>
          <w:sz w:val="26"/>
          <w:szCs w:val="26"/>
          <w:u w:val="single"/>
        </w:rPr>
        <w:t>Další předpoklady pro vznik pracovního poměru úředníka (dle § 4 zákona):</w:t>
      </w:r>
    </w:p>
    <w:p w14:paraId="5D014ABB" w14:textId="0DC19A54" w:rsidR="00DB50B8" w:rsidRPr="00351A90" w:rsidRDefault="00DB50B8" w:rsidP="00DB50B8">
      <w:pPr>
        <w:pStyle w:val="Normlnweb"/>
        <w:numPr>
          <w:ilvl w:val="0"/>
          <w:numId w:val="7"/>
        </w:numPr>
        <w:spacing w:before="0" w:beforeAutospacing="0" w:after="0"/>
        <w:ind w:left="709" w:hanging="709"/>
        <w:jc w:val="both"/>
        <w:rPr>
          <w:shd w:val="clear" w:color="auto" w:fill="FFFFFF"/>
        </w:rPr>
      </w:pPr>
      <w:r w:rsidRPr="00351A90">
        <w:rPr>
          <w:shd w:val="clear" w:color="auto" w:fill="FFFFFF"/>
        </w:rPr>
        <w:t>státní občanství České republiky, popřípadě fyzická osoba, která je cizím státním občanem – trvalý pobyt v České republice</w:t>
      </w:r>
    </w:p>
    <w:p w14:paraId="159CDED9" w14:textId="6463D016" w:rsidR="00DB50B8" w:rsidRPr="00351A90" w:rsidRDefault="00DB50B8" w:rsidP="00DB50B8">
      <w:pPr>
        <w:pStyle w:val="Normlnweb"/>
        <w:numPr>
          <w:ilvl w:val="0"/>
          <w:numId w:val="7"/>
        </w:numPr>
        <w:spacing w:before="0" w:beforeAutospacing="0" w:after="0"/>
        <w:ind w:left="709" w:hanging="709"/>
        <w:jc w:val="both"/>
        <w:rPr>
          <w:shd w:val="clear" w:color="auto" w:fill="FFFFFF"/>
        </w:rPr>
      </w:pPr>
      <w:r w:rsidRPr="00351A90">
        <w:rPr>
          <w:shd w:val="clear" w:color="auto" w:fill="FFFFFF"/>
        </w:rPr>
        <w:t>věk minimálně 18 let</w:t>
      </w:r>
    </w:p>
    <w:p w14:paraId="3E1DE86C" w14:textId="6432C471" w:rsidR="00DB50B8" w:rsidRPr="00351A90" w:rsidRDefault="00C2056C" w:rsidP="00DB50B8">
      <w:pPr>
        <w:pStyle w:val="Normlnweb"/>
        <w:numPr>
          <w:ilvl w:val="0"/>
          <w:numId w:val="7"/>
        </w:numPr>
        <w:spacing w:before="0" w:beforeAutospacing="0" w:after="0"/>
        <w:ind w:left="709" w:hanging="709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1FFE00" wp14:editId="22A3394F">
            <wp:simplePos x="0" y="0"/>
            <wp:positionH relativeFrom="margin">
              <wp:posOffset>3371850</wp:posOffset>
            </wp:positionH>
            <wp:positionV relativeFrom="paragraph">
              <wp:posOffset>12065</wp:posOffset>
            </wp:positionV>
            <wp:extent cx="2309495" cy="1477645"/>
            <wp:effectExtent l="0" t="0" r="0" b="8255"/>
            <wp:wrapTight wrapText="bothSides">
              <wp:wrapPolygon edited="0">
                <wp:start x="0" y="0"/>
                <wp:lineTo x="0" y="21442"/>
                <wp:lineTo x="21380" y="21442"/>
                <wp:lineTo x="21380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49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0B8" w:rsidRPr="00351A90">
        <w:t>způsobilost k právním úkonům a bezúhonnost</w:t>
      </w:r>
    </w:p>
    <w:p w14:paraId="1C6A5CEA" w14:textId="13FD4FA3" w:rsidR="00DB50B8" w:rsidRPr="00351A90" w:rsidRDefault="00DB50B8" w:rsidP="00DB50B8">
      <w:pPr>
        <w:pStyle w:val="Normlnweb"/>
        <w:numPr>
          <w:ilvl w:val="0"/>
          <w:numId w:val="7"/>
        </w:numPr>
        <w:spacing w:before="0" w:beforeAutospacing="0" w:after="0"/>
        <w:ind w:left="709" w:hanging="709"/>
        <w:jc w:val="both"/>
      </w:pPr>
      <w:r w:rsidRPr="00351A90">
        <w:t xml:space="preserve">ovládání jednacího jazyka   </w:t>
      </w:r>
    </w:p>
    <w:p w14:paraId="773EF2C7" w14:textId="44F4A904" w:rsidR="00DB50B8" w:rsidRPr="00351A90" w:rsidRDefault="00DB50B8" w:rsidP="00DB50B8">
      <w:pPr>
        <w:pStyle w:val="Normlnweb"/>
        <w:spacing w:before="0" w:beforeAutospacing="0" w:after="0"/>
        <w:jc w:val="both"/>
        <w:rPr>
          <w:b/>
          <w:bCs/>
          <w:u w:val="single"/>
        </w:rPr>
      </w:pPr>
    </w:p>
    <w:p w14:paraId="4F70E088" w14:textId="75B44B32" w:rsidR="00DB50B8" w:rsidRPr="00351A90" w:rsidRDefault="00DB50B8" w:rsidP="00DB50B8">
      <w:pPr>
        <w:pStyle w:val="Normlnweb"/>
        <w:spacing w:before="0" w:beforeAutospacing="0" w:after="0"/>
        <w:jc w:val="both"/>
        <w:rPr>
          <w:b/>
          <w:bCs/>
          <w:sz w:val="26"/>
          <w:szCs w:val="26"/>
          <w:u w:val="single"/>
        </w:rPr>
      </w:pPr>
      <w:r w:rsidRPr="00351A90">
        <w:rPr>
          <w:b/>
          <w:bCs/>
          <w:sz w:val="26"/>
          <w:szCs w:val="26"/>
          <w:u w:val="single"/>
        </w:rPr>
        <w:t>Nabízíme:</w:t>
      </w:r>
    </w:p>
    <w:p w14:paraId="76943C51" w14:textId="2B945898" w:rsidR="00DB50B8" w:rsidRPr="00351A90" w:rsidRDefault="00351A90" w:rsidP="00DB50B8">
      <w:pPr>
        <w:pStyle w:val="Normlnweb"/>
        <w:numPr>
          <w:ilvl w:val="0"/>
          <w:numId w:val="9"/>
        </w:numPr>
        <w:spacing w:before="0" w:beforeAutospacing="0" w:after="0"/>
        <w:ind w:left="426" w:hanging="426"/>
        <w:jc w:val="both"/>
      </w:pPr>
      <w:r w:rsidRPr="00351A90">
        <w:t xml:space="preserve">     </w:t>
      </w:r>
      <w:r w:rsidR="00DB50B8" w:rsidRPr="00351A90">
        <w:t>dlouhodobou spolupráci</w:t>
      </w:r>
    </w:p>
    <w:p w14:paraId="293E8265" w14:textId="10CA9B0D" w:rsidR="00351A90" w:rsidRPr="00351A90" w:rsidRDefault="00351A90" w:rsidP="00DB50B8">
      <w:pPr>
        <w:pStyle w:val="Normlnweb"/>
        <w:numPr>
          <w:ilvl w:val="0"/>
          <w:numId w:val="9"/>
        </w:numPr>
        <w:spacing w:before="0" w:beforeAutospacing="0" w:after="0"/>
        <w:ind w:left="426" w:hanging="426"/>
        <w:jc w:val="both"/>
      </w:pPr>
      <w:r w:rsidRPr="00351A90">
        <w:t xml:space="preserve">     zaměstnanecké benefity</w:t>
      </w:r>
    </w:p>
    <w:p w14:paraId="5E5C2B97" w14:textId="2C354874" w:rsidR="00351A90" w:rsidRDefault="00351A90" w:rsidP="00DB50B8">
      <w:pPr>
        <w:pStyle w:val="Normlnweb"/>
        <w:numPr>
          <w:ilvl w:val="0"/>
          <w:numId w:val="9"/>
        </w:numPr>
        <w:spacing w:before="0" w:beforeAutospacing="0" w:after="0"/>
        <w:ind w:left="426" w:hanging="426"/>
        <w:jc w:val="both"/>
      </w:pPr>
      <w:r w:rsidRPr="00351A90">
        <w:t xml:space="preserve">     příjemné pracovní prostředí</w:t>
      </w:r>
    </w:p>
    <w:p w14:paraId="783CBB5E" w14:textId="4CED020E" w:rsidR="00351A90" w:rsidRDefault="00351A90" w:rsidP="00351A90">
      <w:pPr>
        <w:pStyle w:val="Normlnweb"/>
        <w:spacing w:before="0" w:beforeAutospacing="0" w:after="0"/>
        <w:jc w:val="both"/>
        <w:rPr>
          <w:sz w:val="22"/>
          <w:szCs w:val="22"/>
        </w:rPr>
      </w:pPr>
    </w:p>
    <w:p w14:paraId="74BE6C28" w14:textId="48482168" w:rsidR="00DB50B8" w:rsidRPr="00351A90" w:rsidRDefault="00DB50B8" w:rsidP="00DB50B8">
      <w:pPr>
        <w:pStyle w:val="Normlnweb"/>
        <w:spacing w:before="0" w:beforeAutospacing="0" w:after="0"/>
        <w:jc w:val="both"/>
      </w:pPr>
    </w:p>
    <w:p w14:paraId="7A921519" w14:textId="77777777" w:rsidR="00351A90" w:rsidRPr="00351A90" w:rsidRDefault="00351A90" w:rsidP="00DB50B8">
      <w:pPr>
        <w:pStyle w:val="Normlnweb"/>
        <w:spacing w:before="0" w:beforeAutospacing="0" w:after="0"/>
        <w:jc w:val="both"/>
        <w:rPr>
          <w:b/>
          <w:bCs/>
          <w:sz w:val="26"/>
          <w:szCs w:val="26"/>
          <w:u w:val="single"/>
        </w:rPr>
      </w:pPr>
      <w:r w:rsidRPr="00351A90">
        <w:rPr>
          <w:b/>
          <w:bCs/>
          <w:sz w:val="26"/>
          <w:szCs w:val="26"/>
          <w:u w:val="single"/>
        </w:rPr>
        <w:t>V případě Vašeho zájmu kontaktujte:</w:t>
      </w:r>
    </w:p>
    <w:p w14:paraId="12367BC2" w14:textId="7E2FBB5D" w:rsidR="00DB50B8" w:rsidRPr="00351A90" w:rsidRDefault="00351A90" w:rsidP="00DB50B8">
      <w:pPr>
        <w:pStyle w:val="Normlnweb"/>
        <w:spacing w:before="0" w:beforeAutospacing="0" w:after="0"/>
        <w:jc w:val="both"/>
      </w:pPr>
      <w:r w:rsidRPr="00351A90">
        <w:t xml:space="preserve">Mgr. Kláru </w:t>
      </w:r>
      <w:proofErr w:type="spellStart"/>
      <w:r w:rsidRPr="00351A90">
        <w:t>Sichlerovou</w:t>
      </w:r>
      <w:proofErr w:type="spellEnd"/>
      <w:r w:rsidRPr="00351A90">
        <w:t xml:space="preserve">, e-mail: </w:t>
      </w:r>
      <w:hyperlink r:id="rId7" w:history="1">
        <w:r w:rsidRPr="00351A90">
          <w:rPr>
            <w:rStyle w:val="Hypertextovodkaz"/>
          </w:rPr>
          <w:t>tajemnice@sokolnice.cz</w:t>
        </w:r>
      </w:hyperlink>
      <w:r w:rsidRPr="00351A90">
        <w:t>, telefonní číslo.: +420 604 232 100</w:t>
      </w:r>
    </w:p>
    <w:p w14:paraId="5E4E097A" w14:textId="77777777" w:rsidR="00DB50B8" w:rsidRDefault="00DB50B8" w:rsidP="00DB50B8">
      <w:pPr>
        <w:pStyle w:val="Normlnweb"/>
        <w:spacing w:before="0" w:beforeAutospacing="0" w:after="0"/>
        <w:jc w:val="both"/>
        <w:rPr>
          <w:sz w:val="22"/>
          <w:szCs w:val="22"/>
        </w:rPr>
      </w:pPr>
    </w:p>
    <w:p w14:paraId="6392AE4D" w14:textId="77777777" w:rsidR="00DB50B8" w:rsidRPr="00DB50B8" w:rsidRDefault="00DB50B8" w:rsidP="00DB50B8">
      <w:pPr>
        <w:tabs>
          <w:tab w:val="left" w:pos="3315"/>
        </w:tabs>
        <w:rPr>
          <w:b/>
          <w:bCs/>
          <w:sz w:val="24"/>
          <w:szCs w:val="24"/>
        </w:rPr>
      </w:pPr>
    </w:p>
    <w:sectPr w:rsidR="00DB50B8" w:rsidRPr="00DB50B8" w:rsidSect="00FB2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4FE8"/>
    <w:multiLevelType w:val="hybridMultilevel"/>
    <w:tmpl w:val="87E2773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F0FCC"/>
    <w:multiLevelType w:val="hybridMultilevel"/>
    <w:tmpl w:val="45541F86"/>
    <w:lvl w:ilvl="0" w:tplc="FC68B9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43A32"/>
    <w:multiLevelType w:val="hybridMultilevel"/>
    <w:tmpl w:val="A6244DF8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1D3E65"/>
    <w:multiLevelType w:val="hybridMultilevel"/>
    <w:tmpl w:val="F19EBF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C7647"/>
    <w:multiLevelType w:val="hybridMultilevel"/>
    <w:tmpl w:val="9E56F27E"/>
    <w:lvl w:ilvl="0" w:tplc="E7449D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06529"/>
    <w:multiLevelType w:val="hybridMultilevel"/>
    <w:tmpl w:val="34EEE45E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A1C2FD9"/>
    <w:multiLevelType w:val="hybridMultilevel"/>
    <w:tmpl w:val="F65497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579EA"/>
    <w:multiLevelType w:val="hybridMultilevel"/>
    <w:tmpl w:val="7988D9BA"/>
    <w:lvl w:ilvl="0" w:tplc="FFA29C28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4"/>
        <w:szCs w:val="24"/>
        <w:u w:val="none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E5A164A"/>
    <w:multiLevelType w:val="hybridMultilevel"/>
    <w:tmpl w:val="700020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136350">
    <w:abstractNumId w:val="0"/>
  </w:num>
  <w:num w:numId="2" w16cid:durableId="1530870118">
    <w:abstractNumId w:val="1"/>
  </w:num>
  <w:num w:numId="3" w16cid:durableId="623385880">
    <w:abstractNumId w:val="4"/>
  </w:num>
  <w:num w:numId="4" w16cid:durableId="1009991899">
    <w:abstractNumId w:val="6"/>
  </w:num>
  <w:num w:numId="5" w16cid:durableId="1381244787">
    <w:abstractNumId w:val="7"/>
  </w:num>
  <w:num w:numId="6" w16cid:durableId="294071911">
    <w:abstractNumId w:val="3"/>
  </w:num>
  <w:num w:numId="7" w16cid:durableId="880558282">
    <w:abstractNumId w:val="8"/>
  </w:num>
  <w:num w:numId="8" w16cid:durableId="1521701814">
    <w:abstractNumId w:val="5"/>
  </w:num>
  <w:num w:numId="9" w16cid:durableId="1208028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26"/>
    <w:rsid w:val="00006952"/>
    <w:rsid w:val="00034021"/>
    <w:rsid w:val="00041021"/>
    <w:rsid w:val="00096F5C"/>
    <w:rsid w:val="000A1567"/>
    <w:rsid w:val="000A4767"/>
    <w:rsid w:val="000B1A34"/>
    <w:rsid w:val="000C2711"/>
    <w:rsid w:val="000C6D5D"/>
    <w:rsid w:val="000D42B4"/>
    <w:rsid w:val="000E4883"/>
    <w:rsid w:val="001029BC"/>
    <w:rsid w:val="0011234E"/>
    <w:rsid w:val="00126DEA"/>
    <w:rsid w:val="001329E1"/>
    <w:rsid w:val="001717F2"/>
    <w:rsid w:val="001833BF"/>
    <w:rsid w:val="001A3DA5"/>
    <w:rsid w:val="001B333D"/>
    <w:rsid w:val="001B35C8"/>
    <w:rsid w:val="001B46F8"/>
    <w:rsid w:val="00215CAD"/>
    <w:rsid w:val="002220D6"/>
    <w:rsid w:val="00250C58"/>
    <w:rsid w:val="00252F48"/>
    <w:rsid w:val="002575D4"/>
    <w:rsid w:val="0026085A"/>
    <w:rsid w:val="002641E6"/>
    <w:rsid w:val="002660CE"/>
    <w:rsid w:val="00271BDF"/>
    <w:rsid w:val="002822C7"/>
    <w:rsid w:val="002A5A16"/>
    <w:rsid w:val="002A5CB8"/>
    <w:rsid w:val="002D3EBE"/>
    <w:rsid w:val="002F2BC7"/>
    <w:rsid w:val="0035162F"/>
    <w:rsid w:val="00351A90"/>
    <w:rsid w:val="003523A4"/>
    <w:rsid w:val="00354D2C"/>
    <w:rsid w:val="00371998"/>
    <w:rsid w:val="00377DFA"/>
    <w:rsid w:val="003A3831"/>
    <w:rsid w:val="003A4E84"/>
    <w:rsid w:val="003C1FE0"/>
    <w:rsid w:val="003D354A"/>
    <w:rsid w:val="003D5154"/>
    <w:rsid w:val="003E4BD1"/>
    <w:rsid w:val="00411324"/>
    <w:rsid w:val="00412C10"/>
    <w:rsid w:val="00457F0F"/>
    <w:rsid w:val="00477DAC"/>
    <w:rsid w:val="00493611"/>
    <w:rsid w:val="004B66E9"/>
    <w:rsid w:val="004D2DFB"/>
    <w:rsid w:val="004F01E9"/>
    <w:rsid w:val="004F2AE8"/>
    <w:rsid w:val="004F3796"/>
    <w:rsid w:val="00512795"/>
    <w:rsid w:val="0054083C"/>
    <w:rsid w:val="00543DC8"/>
    <w:rsid w:val="00547561"/>
    <w:rsid w:val="00547780"/>
    <w:rsid w:val="005629B8"/>
    <w:rsid w:val="005B7B27"/>
    <w:rsid w:val="005C30C2"/>
    <w:rsid w:val="005D3189"/>
    <w:rsid w:val="005D4026"/>
    <w:rsid w:val="00620D39"/>
    <w:rsid w:val="0062150C"/>
    <w:rsid w:val="006369DB"/>
    <w:rsid w:val="006423AA"/>
    <w:rsid w:val="00643C03"/>
    <w:rsid w:val="00654319"/>
    <w:rsid w:val="00654A78"/>
    <w:rsid w:val="00685259"/>
    <w:rsid w:val="00690915"/>
    <w:rsid w:val="006B4726"/>
    <w:rsid w:val="006C13AB"/>
    <w:rsid w:val="006C276D"/>
    <w:rsid w:val="006D495A"/>
    <w:rsid w:val="0073746E"/>
    <w:rsid w:val="00747544"/>
    <w:rsid w:val="00747DD5"/>
    <w:rsid w:val="0078147F"/>
    <w:rsid w:val="00787219"/>
    <w:rsid w:val="00790BE5"/>
    <w:rsid w:val="00792A6C"/>
    <w:rsid w:val="007A2907"/>
    <w:rsid w:val="007A5CE3"/>
    <w:rsid w:val="007B7176"/>
    <w:rsid w:val="007C0894"/>
    <w:rsid w:val="007C2A1F"/>
    <w:rsid w:val="007F3C21"/>
    <w:rsid w:val="007F686C"/>
    <w:rsid w:val="00812F06"/>
    <w:rsid w:val="00823A5C"/>
    <w:rsid w:val="00831D22"/>
    <w:rsid w:val="00841E58"/>
    <w:rsid w:val="008879C8"/>
    <w:rsid w:val="008968CA"/>
    <w:rsid w:val="008B7876"/>
    <w:rsid w:val="008D090C"/>
    <w:rsid w:val="008E5C82"/>
    <w:rsid w:val="008F7836"/>
    <w:rsid w:val="009119B0"/>
    <w:rsid w:val="00912157"/>
    <w:rsid w:val="009330A8"/>
    <w:rsid w:val="0094676A"/>
    <w:rsid w:val="00953F39"/>
    <w:rsid w:val="00965347"/>
    <w:rsid w:val="009A2764"/>
    <w:rsid w:val="009B6783"/>
    <w:rsid w:val="009E3EEE"/>
    <w:rsid w:val="00A00E3B"/>
    <w:rsid w:val="00A318BD"/>
    <w:rsid w:val="00A60E7A"/>
    <w:rsid w:val="00A724A9"/>
    <w:rsid w:val="00A85C2A"/>
    <w:rsid w:val="00AD2C52"/>
    <w:rsid w:val="00AD3984"/>
    <w:rsid w:val="00AD6E60"/>
    <w:rsid w:val="00B15C19"/>
    <w:rsid w:val="00B301BA"/>
    <w:rsid w:val="00B3432F"/>
    <w:rsid w:val="00B554B1"/>
    <w:rsid w:val="00B71D25"/>
    <w:rsid w:val="00BA4912"/>
    <w:rsid w:val="00BB7F58"/>
    <w:rsid w:val="00BC6714"/>
    <w:rsid w:val="00BE72BC"/>
    <w:rsid w:val="00C2056C"/>
    <w:rsid w:val="00C212DB"/>
    <w:rsid w:val="00C24D0A"/>
    <w:rsid w:val="00C510F3"/>
    <w:rsid w:val="00C67F90"/>
    <w:rsid w:val="00CB71D8"/>
    <w:rsid w:val="00CD64D0"/>
    <w:rsid w:val="00CE24C7"/>
    <w:rsid w:val="00D21780"/>
    <w:rsid w:val="00D434AF"/>
    <w:rsid w:val="00D52220"/>
    <w:rsid w:val="00D63EBF"/>
    <w:rsid w:val="00D878D3"/>
    <w:rsid w:val="00D90581"/>
    <w:rsid w:val="00D918FF"/>
    <w:rsid w:val="00DB50B8"/>
    <w:rsid w:val="00E104FE"/>
    <w:rsid w:val="00E3746E"/>
    <w:rsid w:val="00E37E5C"/>
    <w:rsid w:val="00E66262"/>
    <w:rsid w:val="00E844D0"/>
    <w:rsid w:val="00EA7534"/>
    <w:rsid w:val="00EF6353"/>
    <w:rsid w:val="00F02F3D"/>
    <w:rsid w:val="00F061FA"/>
    <w:rsid w:val="00F32F11"/>
    <w:rsid w:val="00F92ED4"/>
    <w:rsid w:val="00F96C5D"/>
    <w:rsid w:val="00FA7C58"/>
    <w:rsid w:val="00FB2659"/>
    <w:rsid w:val="00FB7F39"/>
    <w:rsid w:val="00FC769E"/>
    <w:rsid w:val="00FD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2236"/>
  <w15:docId w15:val="{7937C4A7-E38F-4B96-97E4-6E0627EE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4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B4726"/>
    <w:pPr>
      <w:keepNext/>
      <w:spacing w:before="120" w:line="240" w:lineRule="atLeast"/>
      <w:jc w:val="both"/>
      <w:outlineLvl w:val="0"/>
    </w:pPr>
    <w:rPr>
      <w:b/>
      <w:sz w:val="6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4726"/>
    <w:rPr>
      <w:rFonts w:ascii="Times New Roman" w:eastAsia="Times New Roman" w:hAnsi="Times New Roman" w:cs="Times New Roman"/>
      <w:b/>
      <w:sz w:val="64"/>
      <w:szCs w:val="20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7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72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E24C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E5C82"/>
    <w:pPr>
      <w:ind w:left="720"/>
      <w:contextualSpacing/>
    </w:pPr>
  </w:style>
  <w:style w:type="paragraph" w:styleId="Normlnweb">
    <w:name w:val="Normal (Web)"/>
    <w:basedOn w:val="Normln"/>
    <w:unhideWhenUsed/>
    <w:rsid w:val="00B554B1"/>
    <w:pPr>
      <w:spacing w:before="100" w:beforeAutospacing="1" w:after="119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B55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4B66E9"/>
    <w:rPr>
      <w:b/>
      <w:bCs/>
    </w:rPr>
  </w:style>
  <w:style w:type="paragraph" w:customStyle="1" w:styleId="BodyText21">
    <w:name w:val="Body Text 21"/>
    <w:basedOn w:val="Normln"/>
    <w:rsid w:val="004B66E9"/>
    <w:pPr>
      <w:widowControl w:val="0"/>
      <w:jc w:val="both"/>
    </w:pPr>
    <w:rPr>
      <w:snapToGrid w:val="0"/>
      <w:sz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351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8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emnice@sokoln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Libor Mgr. Beránek</dc:creator>
  <cp:lastModifiedBy>Mgr. Klára Sichlerová</cp:lastModifiedBy>
  <cp:revision>3</cp:revision>
  <cp:lastPrinted>2022-03-18T09:55:00Z</cp:lastPrinted>
  <dcterms:created xsi:type="dcterms:W3CDTF">2022-10-11T08:17:00Z</dcterms:created>
  <dcterms:modified xsi:type="dcterms:W3CDTF">2022-10-11T08:35:00Z</dcterms:modified>
</cp:coreProperties>
</file>